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6174A" w14:textId="0678D9F6" w:rsidR="00226DA8" w:rsidRDefault="00226DA8" w:rsidP="00226DA8">
      <w:pPr>
        <w:jc w:val="right"/>
        <w:rPr>
          <w:rFonts w:cs="Times New Roman"/>
          <w:sz w:val="32"/>
          <w:szCs w:val="32"/>
        </w:rPr>
      </w:pPr>
      <w:r>
        <w:rPr>
          <w:rFonts w:cs="Times New Roman"/>
          <w:noProof/>
          <w:sz w:val="32"/>
          <w:szCs w:val="32"/>
        </w:rPr>
        <w:drawing>
          <wp:inline distT="0" distB="0" distL="0" distR="0" wp14:anchorId="63A6A75F" wp14:editId="3C78CB2A">
            <wp:extent cx="1979930" cy="1003379"/>
            <wp:effectExtent l="0" t="0" r="127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05" cy="101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220C7" w14:textId="7A737B46" w:rsidR="00625319" w:rsidRPr="0037257A" w:rsidRDefault="0052502D" w:rsidP="0052502D">
      <w:pPr>
        <w:jc w:val="center"/>
        <w:rPr>
          <w:rFonts w:cs="Times New Roman"/>
          <w:b/>
          <w:sz w:val="32"/>
          <w:szCs w:val="32"/>
        </w:rPr>
      </w:pPr>
      <w:r w:rsidRPr="0037257A">
        <w:rPr>
          <w:rFonts w:cs="Times New Roman"/>
          <w:b/>
          <w:sz w:val="32"/>
          <w:szCs w:val="32"/>
        </w:rPr>
        <w:t xml:space="preserve">Executive Committee </w:t>
      </w:r>
      <w:r w:rsidR="003C37F7">
        <w:rPr>
          <w:rFonts w:cs="Times New Roman"/>
          <w:b/>
          <w:sz w:val="32"/>
          <w:szCs w:val="32"/>
        </w:rPr>
        <w:t>P</w:t>
      </w:r>
      <w:bookmarkStart w:id="0" w:name="_GoBack"/>
      <w:bookmarkEnd w:id="0"/>
      <w:r w:rsidR="007F6DB7">
        <w:rPr>
          <w:rFonts w:cs="Times New Roman"/>
          <w:b/>
          <w:sz w:val="32"/>
          <w:szCs w:val="32"/>
        </w:rPr>
        <w:t>ositions</w:t>
      </w:r>
      <w:r w:rsidR="00625319" w:rsidRPr="0037257A">
        <w:rPr>
          <w:rFonts w:cs="Times New Roman"/>
          <w:b/>
          <w:sz w:val="32"/>
          <w:szCs w:val="32"/>
        </w:rPr>
        <w:t xml:space="preserve"> </w:t>
      </w:r>
    </w:p>
    <w:p w14:paraId="71B05AF7" w14:textId="38056573" w:rsidR="00AF45EA" w:rsidRPr="007F6DB7" w:rsidRDefault="001B0A88" w:rsidP="003278A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August 2016</w:t>
      </w:r>
    </w:p>
    <w:p w14:paraId="159EAC6B" w14:textId="77777777" w:rsidR="00AF45EA" w:rsidRPr="003278A8" w:rsidRDefault="00AF45EA" w:rsidP="00AF45EA">
      <w:pPr>
        <w:jc w:val="center"/>
        <w:rPr>
          <w:rFonts w:cs="Times New Roman"/>
          <w:b/>
          <w:sz w:val="24"/>
          <w:szCs w:val="24"/>
        </w:rPr>
      </w:pPr>
    </w:p>
    <w:p w14:paraId="034953ED" w14:textId="606FD93A" w:rsidR="00AF45EA" w:rsidRPr="007F6DB7" w:rsidRDefault="00AF45EA" w:rsidP="00AF45EA">
      <w:pPr>
        <w:rPr>
          <w:rFonts w:cs="Times New Roman"/>
          <w:sz w:val="24"/>
          <w:szCs w:val="24"/>
        </w:rPr>
      </w:pPr>
      <w:r w:rsidRPr="007F6DB7">
        <w:rPr>
          <w:rFonts w:cs="Times New Roman"/>
          <w:sz w:val="24"/>
          <w:szCs w:val="24"/>
        </w:rPr>
        <w:t xml:space="preserve">The </w:t>
      </w:r>
      <w:r w:rsidRPr="007F6DB7">
        <w:rPr>
          <w:rFonts w:cs="Times New Roman"/>
          <w:b/>
          <w:sz w:val="24"/>
          <w:szCs w:val="24"/>
        </w:rPr>
        <w:t>Gender and Education Association</w:t>
      </w:r>
      <w:r w:rsidRPr="007F6DB7">
        <w:rPr>
          <w:rFonts w:cs="Times New Roman"/>
          <w:sz w:val="24"/>
          <w:szCs w:val="24"/>
        </w:rPr>
        <w:t xml:space="preserve"> is an international charitable organisation</w:t>
      </w:r>
      <w:r w:rsidR="00073155" w:rsidRPr="007F6DB7">
        <w:rPr>
          <w:rFonts w:cs="Times New Roman"/>
          <w:sz w:val="24"/>
          <w:szCs w:val="24"/>
        </w:rPr>
        <w:t xml:space="preserve"> </w:t>
      </w:r>
      <w:r w:rsidR="007F6DB7" w:rsidRPr="007F6DB7">
        <w:rPr>
          <w:rFonts w:cs="Times New Roman"/>
          <w:sz w:val="24"/>
          <w:szCs w:val="24"/>
        </w:rPr>
        <w:t xml:space="preserve">seeking to support the development of, and networking opportunities for, those working in the higher education sector as </w:t>
      </w:r>
      <w:r w:rsidR="00CD5E4B" w:rsidRPr="007F6DB7">
        <w:rPr>
          <w:rFonts w:cs="Times New Roman"/>
          <w:sz w:val="24"/>
          <w:szCs w:val="24"/>
        </w:rPr>
        <w:t>researc</w:t>
      </w:r>
      <w:r w:rsidR="007F6DB7" w:rsidRPr="007F6DB7">
        <w:rPr>
          <w:rFonts w:cs="Times New Roman"/>
          <w:sz w:val="24"/>
          <w:szCs w:val="24"/>
        </w:rPr>
        <w:t>hers, writers and practitioners</w:t>
      </w:r>
      <w:r w:rsidR="00CD5E4B" w:rsidRPr="007F6DB7">
        <w:rPr>
          <w:rFonts w:cs="Times New Roman"/>
          <w:sz w:val="24"/>
          <w:szCs w:val="24"/>
        </w:rPr>
        <w:t xml:space="preserve"> </w:t>
      </w:r>
      <w:r w:rsidR="007F6DB7" w:rsidRPr="007F6DB7">
        <w:rPr>
          <w:rFonts w:cs="Times New Roman"/>
          <w:sz w:val="24"/>
          <w:szCs w:val="24"/>
        </w:rPr>
        <w:t>concerned with</w:t>
      </w:r>
      <w:r w:rsidR="00CD5E4B" w:rsidRPr="007F6DB7">
        <w:rPr>
          <w:rFonts w:cs="Times New Roman"/>
          <w:sz w:val="24"/>
          <w:szCs w:val="24"/>
        </w:rPr>
        <w:t xml:space="preserve"> issues of gender and education.  We </w:t>
      </w:r>
      <w:r w:rsidR="00073155" w:rsidRPr="007F6DB7">
        <w:rPr>
          <w:rFonts w:eastAsia="Times New Roman" w:cs="Times New Roman"/>
          <w:iCs/>
          <w:color w:val="333333"/>
          <w:sz w:val="24"/>
          <w:szCs w:val="24"/>
          <w:bdr w:val="none" w:sz="0" w:space="0" w:color="auto" w:frame="1"/>
        </w:rPr>
        <w:t>seek</w:t>
      </w:r>
      <w:r w:rsidRPr="007F6DB7">
        <w:rPr>
          <w:rFonts w:eastAsia="Times New Roman" w:cs="Times New Roman"/>
          <w:iCs/>
          <w:color w:val="333333"/>
          <w:sz w:val="24"/>
          <w:szCs w:val="24"/>
          <w:bdr w:val="none" w:sz="0" w:space="0" w:color="auto" w:frame="1"/>
        </w:rPr>
        <w:t xml:space="preserve"> to: </w:t>
      </w:r>
    </w:p>
    <w:p w14:paraId="2F25506A" w14:textId="77777777" w:rsidR="00AF45EA" w:rsidRPr="003278A8" w:rsidRDefault="00AF45EA" w:rsidP="00AF45EA">
      <w:pPr>
        <w:numPr>
          <w:ilvl w:val="0"/>
          <w:numId w:val="5"/>
        </w:numPr>
        <w:shd w:val="clear" w:color="auto" w:fill="FFFFFF"/>
        <w:spacing w:after="0" w:line="300" w:lineRule="atLeast"/>
        <w:ind w:left="225"/>
        <w:rPr>
          <w:rFonts w:eastAsia="Times New Roman" w:cs="Times New Roman"/>
          <w:color w:val="333333"/>
          <w:sz w:val="24"/>
          <w:szCs w:val="24"/>
        </w:rPr>
      </w:pPr>
      <w:r w:rsidRPr="003278A8">
        <w:rPr>
          <w:rFonts w:eastAsia="Times New Roman" w:cs="Times New Roman"/>
          <w:color w:val="333333"/>
          <w:sz w:val="24"/>
          <w:szCs w:val="24"/>
        </w:rPr>
        <w:t>Produce, promote and disseminate feminist and other critical scholarship on gender and education.</w:t>
      </w:r>
    </w:p>
    <w:p w14:paraId="458AB785" w14:textId="77777777" w:rsidR="00AF45EA" w:rsidRPr="003278A8" w:rsidRDefault="00AF45EA" w:rsidP="00AF45EA">
      <w:pPr>
        <w:numPr>
          <w:ilvl w:val="0"/>
          <w:numId w:val="5"/>
        </w:numPr>
        <w:shd w:val="clear" w:color="auto" w:fill="FFFFFF"/>
        <w:spacing w:after="0" w:line="300" w:lineRule="atLeast"/>
        <w:ind w:left="225"/>
        <w:rPr>
          <w:rFonts w:eastAsia="Times New Roman" w:cs="Times New Roman"/>
          <w:color w:val="333333"/>
          <w:sz w:val="24"/>
          <w:szCs w:val="24"/>
        </w:rPr>
      </w:pPr>
      <w:r w:rsidRPr="003278A8">
        <w:rPr>
          <w:rFonts w:eastAsia="Times New Roman" w:cs="Times New Roman"/>
          <w:color w:val="333333"/>
          <w:sz w:val="24"/>
          <w:szCs w:val="24"/>
        </w:rPr>
        <w:t>Raise awareness about international, national and local policies and practices relating to gender and education.</w:t>
      </w:r>
    </w:p>
    <w:p w14:paraId="5F0F2E72" w14:textId="56BBF3DC" w:rsidR="00AF45EA" w:rsidRPr="003278A8" w:rsidRDefault="00AF45EA" w:rsidP="00AF45EA">
      <w:pPr>
        <w:numPr>
          <w:ilvl w:val="0"/>
          <w:numId w:val="5"/>
        </w:numPr>
        <w:shd w:val="clear" w:color="auto" w:fill="FFFFFF"/>
        <w:spacing w:after="0" w:line="300" w:lineRule="atLeast"/>
        <w:ind w:left="225"/>
        <w:rPr>
          <w:rFonts w:eastAsia="Times New Roman" w:cs="Times New Roman"/>
          <w:color w:val="333333"/>
          <w:sz w:val="24"/>
          <w:szCs w:val="24"/>
        </w:rPr>
      </w:pPr>
      <w:r w:rsidRPr="003278A8">
        <w:rPr>
          <w:rFonts w:eastAsia="Times New Roman" w:cs="Times New Roman"/>
          <w:color w:val="333333"/>
          <w:sz w:val="24"/>
          <w:szCs w:val="24"/>
        </w:rPr>
        <w:t>Create networks to encourage and generate the exchange of information and ideas between academics</w:t>
      </w:r>
      <w:r w:rsidR="007F6DB7">
        <w:rPr>
          <w:rFonts w:eastAsia="Times New Roman" w:cs="Times New Roman"/>
          <w:color w:val="333333"/>
          <w:sz w:val="24"/>
          <w:szCs w:val="24"/>
        </w:rPr>
        <w:t>, practitioners, activists</w:t>
      </w:r>
      <w:r w:rsidRPr="003278A8">
        <w:rPr>
          <w:rFonts w:eastAsia="Times New Roman" w:cs="Times New Roman"/>
          <w:color w:val="333333"/>
          <w:sz w:val="24"/>
          <w:szCs w:val="24"/>
        </w:rPr>
        <w:t xml:space="preserve"> and policy makers.</w:t>
      </w:r>
    </w:p>
    <w:p w14:paraId="5ACCF178" w14:textId="0ED7813E" w:rsidR="00AF45EA" w:rsidRPr="007F6DB7" w:rsidRDefault="00AF45EA" w:rsidP="007F6DB7">
      <w:pPr>
        <w:numPr>
          <w:ilvl w:val="0"/>
          <w:numId w:val="5"/>
        </w:numPr>
        <w:shd w:val="clear" w:color="auto" w:fill="FFFFFF"/>
        <w:spacing w:after="0" w:line="300" w:lineRule="atLeast"/>
        <w:ind w:left="225"/>
        <w:rPr>
          <w:rFonts w:eastAsia="Times New Roman" w:cs="Times New Roman"/>
          <w:color w:val="333333"/>
          <w:sz w:val="24"/>
          <w:szCs w:val="24"/>
        </w:rPr>
      </w:pPr>
      <w:r w:rsidRPr="003278A8">
        <w:rPr>
          <w:rFonts w:eastAsia="Times New Roman" w:cs="Times New Roman"/>
          <w:color w:val="333333"/>
          <w:sz w:val="24"/>
          <w:szCs w:val="24"/>
        </w:rPr>
        <w:t>Embed within teaching and learning practices a commitment to achieving gender equality.</w:t>
      </w:r>
    </w:p>
    <w:p w14:paraId="03587EAF" w14:textId="77777777" w:rsidR="00AF45EA" w:rsidRPr="003278A8" w:rsidRDefault="00AF45EA" w:rsidP="00AF45EA">
      <w:pPr>
        <w:shd w:val="clear" w:color="auto" w:fill="FFFFFF"/>
        <w:spacing w:after="0" w:line="300" w:lineRule="atLeast"/>
        <w:jc w:val="both"/>
        <w:rPr>
          <w:rFonts w:eastAsia="Times New Roman" w:cs="Times New Roman"/>
          <w:b/>
          <w:color w:val="333333"/>
          <w:sz w:val="24"/>
          <w:szCs w:val="24"/>
        </w:rPr>
      </w:pPr>
    </w:p>
    <w:p w14:paraId="7500BD3D" w14:textId="4ECEB7E5" w:rsidR="00AF45EA" w:rsidRDefault="00AF45EA" w:rsidP="00AF45EA">
      <w:pPr>
        <w:shd w:val="clear" w:color="auto" w:fill="FFFFFF"/>
        <w:spacing w:after="0" w:line="300" w:lineRule="atLeast"/>
        <w:jc w:val="both"/>
        <w:rPr>
          <w:rFonts w:eastAsia="Times New Roman" w:cs="Times New Roman"/>
          <w:b/>
          <w:color w:val="333333"/>
          <w:sz w:val="24"/>
          <w:szCs w:val="24"/>
        </w:rPr>
      </w:pPr>
      <w:r w:rsidRPr="003278A8">
        <w:rPr>
          <w:rFonts w:eastAsia="Times New Roman" w:cs="Times New Roman"/>
          <w:b/>
          <w:color w:val="333333"/>
          <w:sz w:val="24"/>
          <w:szCs w:val="24"/>
        </w:rPr>
        <w:t>We are seeking several new execut</w:t>
      </w:r>
      <w:r w:rsidR="007F6DB7">
        <w:rPr>
          <w:rFonts w:eastAsia="Times New Roman" w:cs="Times New Roman"/>
          <w:b/>
          <w:color w:val="333333"/>
          <w:sz w:val="24"/>
          <w:szCs w:val="24"/>
        </w:rPr>
        <w:t>ive members to support our work</w:t>
      </w:r>
    </w:p>
    <w:p w14:paraId="356069FC" w14:textId="77777777" w:rsidR="007F6DB7" w:rsidRDefault="007F6DB7" w:rsidP="00AF45EA">
      <w:pPr>
        <w:shd w:val="clear" w:color="auto" w:fill="FFFFFF"/>
        <w:spacing w:after="0" w:line="300" w:lineRule="atLeast"/>
        <w:jc w:val="both"/>
        <w:rPr>
          <w:rFonts w:eastAsia="Times New Roman" w:cs="Times New Roman"/>
          <w:b/>
          <w:color w:val="333333"/>
          <w:sz w:val="24"/>
          <w:szCs w:val="24"/>
        </w:rPr>
      </w:pPr>
    </w:p>
    <w:p w14:paraId="5645D080" w14:textId="0A4C4F5C" w:rsidR="006653B0" w:rsidRDefault="007F6DB7" w:rsidP="00197AE1">
      <w:pPr>
        <w:shd w:val="clear" w:color="auto" w:fill="FFFFFF"/>
        <w:spacing w:after="0" w:line="300" w:lineRule="atLeast"/>
        <w:jc w:val="both"/>
        <w:rPr>
          <w:rFonts w:eastAsia="Times New Roman" w:cs="Times New Roman"/>
          <w:color w:val="333333"/>
          <w:sz w:val="24"/>
          <w:szCs w:val="24"/>
        </w:rPr>
      </w:pPr>
      <w:r w:rsidRPr="007F6DB7">
        <w:rPr>
          <w:rFonts w:eastAsia="Times New Roman" w:cs="Times New Roman"/>
          <w:color w:val="333333"/>
          <w:sz w:val="24"/>
          <w:szCs w:val="24"/>
        </w:rPr>
        <w:t>We would welcome applications from colleagues with an interest in supporting the development of our website and social media presence</w:t>
      </w:r>
      <w:r>
        <w:rPr>
          <w:rFonts w:eastAsia="Times New Roman" w:cs="Times New Roman"/>
          <w:color w:val="333333"/>
          <w:sz w:val="24"/>
          <w:szCs w:val="24"/>
        </w:rPr>
        <w:t>.</w:t>
      </w:r>
    </w:p>
    <w:p w14:paraId="2C8D3F69" w14:textId="77777777" w:rsidR="00197AE1" w:rsidRPr="00197AE1" w:rsidRDefault="00197AE1" w:rsidP="00197AE1">
      <w:pPr>
        <w:shd w:val="clear" w:color="auto" w:fill="FFFFFF"/>
        <w:spacing w:after="0" w:line="300" w:lineRule="atLeast"/>
        <w:jc w:val="both"/>
        <w:rPr>
          <w:rFonts w:eastAsia="Times New Roman" w:cs="Times New Roman"/>
          <w:color w:val="333333"/>
          <w:sz w:val="24"/>
          <w:szCs w:val="24"/>
        </w:rPr>
      </w:pPr>
    </w:p>
    <w:p w14:paraId="3DA8FE7F" w14:textId="7DAC7C83" w:rsidR="006653B0" w:rsidRDefault="006653B0" w:rsidP="006653B0">
      <w:pPr>
        <w:rPr>
          <w:rFonts w:cs="Times New Roman"/>
          <w:sz w:val="24"/>
          <w:szCs w:val="24"/>
        </w:rPr>
      </w:pPr>
      <w:r w:rsidRPr="00E05236">
        <w:rPr>
          <w:rFonts w:cs="Times New Roman"/>
          <w:sz w:val="24"/>
          <w:szCs w:val="24"/>
        </w:rPr>
        <w:t xml:space="preserve">We require that new Executive Committee members are able to attend one annual face-to-face meeting in London.  Travel </w:t>
      </w:r>
      <w:r w:rsidR="00F31ED2">
        <w:rPr>
          <w:rFonts w:cs="Times New Roman"/>
          <w:sz w:val="24"/>
          <w:szCs w:val="24"/>
        </w:rPr>
        <w:t>expenses under £150</w:t>
      </w:r>
      <w:r w:rsidR="00591AA7" w:rsidRPr="00E05236">
        <w:rPr>
          <w:rFonts w:cs="Times New Roman"/>
          <w:sz w:val="24"/>
          <w:szCs w:val="24"/>
        </w:rPr>
        <w:t xml:space="preserve"> will be reimbursed</w:t>
      </w:r>
      <w:r w:rsidR="00E05236" w:rsidRPr="00E05236">
        <w:rPr>
          <w:rFonts w:cs="Times New Roman"/>
          <w:sz w:val="24"/>
          <w:szCs w:val="24"/>
        </w:rPr>
        <w:t>.  Please bear this in mind when considering whether to apply.</w:t>
      </w:r>
    </w:p>
    <w:p w14:paraId="43D2D600" w14:textId="736FE033" w:rsidR="00073155" w:rsidRPr="00197AE1" w:rsidRDefault="00197AE1" w:rsidP="0007315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We would like to recruit up to 5 new Executive members.</w:t>
      </w:r>
    </w:p>
    <w:p w14:paraId="5B7408ED" w14:textId="77777777" w:rsidR="00197AE1" w:rsidRPr="008D7754" w:rsidRDefault="00197AE1" w:rsidP="00197AE1">
      <w:pPr>
        <w:rPr>
          <w:rFonts w:cs="Times New Roman"/>
          <w:b/>
          <w:sz w:val="24"/>
          <w:szCs w:val="24"/>
          <w:u w:val="single"/>
        </w:rPr>
      </w:pPr>
      <w:r w:rsidRPr="008D7754">
        <w:rPr>
          <w:rFonts w:cs="Times New Roman"/>
          <w:b/>
          <w:sz w:val="24"/>
          <w:szCs w:val="24"/>
          <w:u w:val="single"/>
        </w:rPr>
        <w:t>Process for application</w:t>
      </w:r>
    </w:p>
    <w:p w14:paraId="0D8765DC" w14:textId="6563B2E5" w:rsidR="00197AE1" w:rsidRDefault="00197AE1" w:rsidP="00197AE1">
      <w:pPr>
        <w:pStyle w:val="ListParagraph"/>
        <w:numPr>
          <w:ilvl w:val="0"/>
          <w:numId w:val="6"/>
        </w:numPr>
        <w:spacing w:after="60"/>
        <w:ind w:left="357" w:hanging="357"/>
        <w:contextualSpacing w:val="0"/>
        <w:rPr>
          <w:rFonts w:cs="Times New Roman"/>
        </w:rPr>
      </w:pPr>
      <w:r w:rsidRPr="008D7754">
        <w:rPr>
          <w:rFonts w:cs="Times New Roman"/>
        </w:rPr>
        <w:t xml:space="preserve">Announcement of Executive Committee </w:t>
      </w:r>
      <w:r>
        <w:rPr>
          <w:rFonts w:cs="Times New Roman"/>
        </w:rPr>
        <w:t xml:space="preserve">vacancies </w:t>
      </w:r>
      <w:r w:rsidRPr="008D7754">
        <w:rPr>
          <w:rFonts w:cs="Times New Roman"/>
        </w:rPr>
        <w:t xml:space="preserve">– </w:t>
      </w:r>
      <w:r>
        <w:rPr>
          <w:rFonts w:cs="Times New Roman"/>
        </w:rPr>
        <w:t>22 February 2016</w:t>
      </w:r>
    </w:p>
    <w:p w14:paraId="1E5B62C5" w14:textId="57085793" w:rsidR="00197AE1" w:rsidRDefault="00197AE1" w:rsidP="00197AE1">
      <w:pPr>
        <w:pStyle w:val="ListParagraph"/>
        <w:numPr>
          <w:ilvl w:val="0"/>
          <w:numId w:val="6"/>
        </w:numPr>
        <w:spacing w:after="60"/>
        <w:ind w:left="357" w:hanging="357"/>
        <w:contextualSpacing w:val="0"/>
        <w:rPr>
          <w:rFonts w:cs="Times New Roman"/>
        </w:rPr>
      </w:pPr>
      <w:r>
        <w:rPr>
          <w:rFonts w:cs="Times New Roman"/>
        </w:rPr>
        <w:t xml:space="preserve">Completed applications to be submitted to Teresa Dawkins, GEA Administrator - </w:t>
      </w:r>
      <w:hyperlink r:id="rId6" w:history="1">
        <w:r w:rsidRPr="00CA6A5D">
          <w:rPr>
            <w:rStyle w:val="Hyperlink"/>
            <w:rFonts w:cs="Times New Roman"/>
          </w:rPr>
          <w:t>contactgea2016@gmail.com</w:t>
        </w:r>
      </w:hyperlink>
      <w:r>
        <w:rPr>
          <w:rFonts w:cs="Times New Roman"/>
        </w:rPr>
        <w:t xml:space="preserve"> by 18 March.  Please put ‘</w:t>
      </w:r>
      <w:r w:rsidRPr="00B461A9">
        <w:rPr>
          <w:rFonts w:cs="Times New Roman"/>
        </w:rPr>
        <w:t>Application to GEA</w:t>
      </w:r>
      <w:r>
        <w:rPr>
          <w:rFonts w:cs="Times New Roman"/>
        </w:rPr>
        <w:t>’ in the subject line of your email.</w:t>
      </w:r>
    </w:p>
    <w:p w14:paraId="3CD2E391" w14:textId="36940A7F" w:rsidR="00197AE1" w:rsidRDefault="00197AE1" w:rsidP="00197AE1">
      <w:pPr>
        <w:pStyle w:val="ListParagraph"/>
        <w:numPr>
          <w:ilvl w:val="0"/>
          <w:numId w:val="6"/>
        </w:numPr>
        <w:spacing w:after="60"/>
        <w:ind w:left="357" w:hanging="357"/>
        <w:contextualSpacing w:val="0"/>
        <w:rPr>
          <w:rFonts w:cs="Times New Roman"/>
        </w:rPr>
      </w:pPr>
      <w:r>
        <w:rPr>
          <w:rFonts w:cs="Times New Roman"/>
        </w:rPr>
        <w:t>The Co-Chairs will review applications by 31 March 2016.</w:t>
      </w:r>
    </w:p>
    <w:p w14:paraId="32E8DBBC" w14:textId="33A38D79" w:rsidR="00197AE1" w:rsidRDefault="00197AE1" w:rsidP="00197AE1">
      <w:pPr>
        <w:pStyle w:val="ListParagraph"/>
        <w:numPr>
          <w:ilvl w:val="0"/>
          <w:numId w:val="6"/>
        </w:numPr>
        <w:spacing w:after="60"/>
        <w:ind w:left="357" w:hanging="357"/>
        <w:contextualSpacing w:val="0"/>
        <w:rPr>
          <w:rFonts w:cs="Times New Roman"/>
        </w:rPr>
      </w:pPr>
      <w:r>
        <w:rPr>
          <w:rFonts w:cs="Times New Roman"/>
        </w:rPr>
        <w:t>If there are more than 5 strong applications, GEA members will be invited to vote during April 2016.</w:t>
      </w:r>
    </w:p>
    <w:p w14:paraId="24773D44" w14:textId="68638DF0" w:rsidR="00197AE1" w:rsidRDefault="00197AE1" w:rsidP="00197AE1">
      <w:pPr>
        <w:pStyle w:val="ListParagraph"/>
        <w:numPr>
          <w:ilvl w:val="0"/>
          <w:numId w:val="6"/>
        </w:numPr>
        <w:spacing w:after="60"/>
        <w:ind w:left="357" w:hanging="357"/>
        <w:contextualSpacing w:val="0"/>
        <w:rPr>
          <w:rFonts w:cs="Times New Roman"/>
        </w:rPr>
      </w:pPr>
      <w:r>
        <w:rPr>
          <w:rFonts w:cs="Times New Roman"/>
        </w:rPr>
        <w:lastRenderedPageBreak/>
        <w:t>If there are not more than 5 strong applications, the Co-Chairs will present their short-listed candidates to the Executive Committee for a vote.</w:t>
      </w:r>
    </w:p>
    <w:p w14:paraId="7418DE57" w14:textId="078CF04C" w:rsidR="0052502D" w:rsidRPr="00197AE1" w:rsidRDefault="00197AE1" w:rsidP="00197AE1">
      <w:pPr>
        <w:pStyle w:val="ListParagraph"/>
        <w:numPr>
          <w:ilvl w:val="0"/>
          <w:numId w:val="6"/>
        </w:numPr>
        <w:spacing w:after="60"/>
        <w:ind w:left="357" w:hanging="357"/>
        <w:contextualSpacing w:val="0"/>
        <w:rPr>
          <w:rFonts w:cs="Times New Roman"/>
        </w:rPr>
      </w:pPr>
      <w:r>
        <w:rPr>
          <w:rFonts w:cs="Times New Roman"/>
        </w:rPr>
        <w:t>New Executive Committee members to be announced during the 1</w:t>
      </w:r>
      <w:r w:rsidRPr="00197AE1">
        <w:rPr>
          <w:rFonts w:cs="Times New Roman"/>
          <w:vertAlign w:val="superscript"/>
        </w:rPr>
        <w:t>st</w:t>
      </w:r>
      <w:r>
        <w:rPr>
          <w:rFonts w:cs="Times New Roman"/>
        </w:rPr>
        <w:t xml:space="preserve"> week of May.</w:t>
      </w:r>
    </w:p>
    <w:sectPr w:rsidR="0052502D" w:rsidRPr="00197AE1" w:rsidSect="005C5C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94AB1"/>
    <w:multiLevelType w:val="multilevel"/>
    <w:tmpl w:val="6C18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9A30DF"/>
    <w:multiLevelType w:val="hybridMultilevel"/>
    <w:tmpl w:val="3FAAD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5425A"/>
    <w:multiLevelType w:val="hybridMultilevel"/>
    <w:tmpl w:val="7A9E9A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8C400A"/>
    <w:multiLevelType w:val="hybridMultilevel"/>
    <w:tmpl w:val="EA545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32EB0"/>
    <w:multiLevelType w:val="hybridMultilevel"/>
    <w:tmpl w:val="89168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C3EC5"/>
    <w:multiLevelType w:val="hybridMultilevel"/>
    <w:tmpl w:val="E91C807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7B"/>
    <w:rsid w:val="00073155"/>
    <w:rsid w:val="0008798D"/>
    <w:rsid w:val="00197AE1"/>
    <w:rsid w:val="001B0A88"/>
    <w:rsid w:val="00226DA8"/>
    <w:rsid w:val="00300C4F"/>
    <w:rsid w:val="003278A8"/>
    <w:rsid w:val="0037257A"/>
    <w:rsid w:val="0039241C"/>
    <w:rsid w:val="003C37F7"/>
    <w:rsid w:val="004D44BA"/>
    <w:rsid w:val="0052502D"/>
    <w:rsid w:val="00591AA7"/>
    <w:rsid w:val="005C5CD1"/>
    <w:rsid w:val="00625319"/>
    <w:rsid w:val="006653B0"/>
    <w:rsid w:val="00787F68"/>
    <w:rsid w:val="007F6DB7"/>
    <w:rsid w:val="0083273B"/>
    <w:rsid w:val="008D7754"/>
    <w:rsid w:val="00A5194A"/>
    <w:rsid w:val="00AF45EA"/>
    <w:rsid w:val="00B37F7B"/>
    <w:rsid w:val="00B461A9"/>
    <w:rsid w:val="00C10549"/>
    <w:rsid w:val="00CD5E4B"/>
    <w:rsid w:val="00D313DB"/>
    <w:rsid w:val="00E02144"/>
    <w:rsid w:val="00E05236"/>
    <w:rsid w:val="00F3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8AC4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F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5319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77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2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7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4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3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4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5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1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gea2016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Emilie Lawrence</cp:lastModifiedBy>
  <cp:revision>3</cp:revision>
  <dcterms:created xsi:type="dcterms:W3CDTF">2016-08-17T15:11:00Z</dcterms:created>
  <dcterms:modified xsi:type="dcterms:W3CDTF">2016-08-17T15:11:00Z</dcterms:modified>
</cp:coreProperties>
</file>